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72" w:rsidRPr="00205965" w:rsidRDefault="00205965" w:rsidP="00F7417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05965">
        <w:rPr>
          <w:rFonts w:ascii="Comic Sans MS" w:hAnsi="Comic Sans MS"/>
          <w:sz w:val="24"/>
          <w:szCs w:val="24"/>
        </w:rPr>
        <w:t xml:space="preserve">Vyučovací </w:t>
      </w:r>
      <w:proofErr w:type="gramStart"/>
      <w:r w:rsidRPr="00205965">
        <w:rPr>
          <w:rFonts w:ascii="Comic Sans MS" w:hAnsi="Comic Sans MS"/>
          <w:sz w:val="24"/>
          <w:szCs w:val="24"/>
        </w:rPr>
        <w:t xml:space="preserve">předmět : </w:t>
      </w:r>
      <w:r w:rsidRPr="00205965">
        <w:rPr>
          <w:rFonts w:ascii="Comic Sans MS" w:hAnsi="Comic Sans MS"/>
          <w:b/>
          <w:sz w:val="24"/>
          <w:szCs w:val="24"/>
        </w:rPr>
        <w:t>TECHNICKÉ</w:t>
      </w:r>
      <w:proofErr w:type="gramEnd"/>
      <w:r w:rsidRPr="00205965">
        <w:rPr>
          <w:rFonts w:ascii="Comic Sans MS" w:hAnsi="Comic Sans MS"/>
          <w:b/>
          <w:sz w:val="24"/>
          <w:szCs w:val="24"/>
        </w:rPr>
        <w:t xml:space="preserve"> KRESLENÍ</w:t>
      </w:r>
    </w:p>
    <w:p w:rsidR="0057379C" w:rsidRPr="00205965" w:rsidRDefault="0057379C">
      <w:pPr>
        <w:rPr>
          <w:rFonts w:ascii="Comic Sans MS" w:hAnsi="Comic Sans MS"/>
        </w:rPr>
      </w:pPr>
    </w:p>
    <w:p w:rsidR="00F74172" w:rsidRPr="00205965" w:rsidRDefault="00F74172">
      <w:pPr>
        <w:rPr>
          <w:rFonts w:ascii="Comic Sans MS" w:hAnsi="Comic Sans MS"/>
        </w:rPr>
      </w:pPr>
    </w:p>
    <w:p w:rsidR="00F74172" w:rsidRPr="00205965" w:rsidRDefault="00205965" w:rsidP="00F74172">
      <w:pPr>
        <w:rPr>
          <w:rFonts w:ascii="Comic Sans MS" w:hAnsi="Comic Sans MS"/>
          <w:bCs/>
          <w:sz w:val="28"/>
          <w:szCs w:val="28"/>
        </w:rPr>
      </w:pPr>
      <w:proofErr w:type="spellStart"/>
      <w:proofErr w:type="gramStart"/>
      <w:r w:rsidRPr="00205965">
        <w:rPr>
          <w:rFonts w:ascii="Comic Sans MS" w:hAnsi="Comic Sans MS"/>
          <w:bCs/>
          <w:sz w:val="28"/>
          <w:szCs w:val="28"/>
        </w:rPr>
        <w:t>A.</w:t>
      </w:r>
      <w:r w:rsidR="00F74172" w:rsidRPr="00205965">
        <w:rPr>
          <w:rFonts w:ascii="Comic Sans MS" w:hAnsi="Comic Sans MS"/>
          <w:bCs/>
          <w:sz w:val="28"/>
          <w:szCs w:val="28"/>
        </w:rPr>
        <w:t>Charakteristika</w:t>
      </w:r>
      <w:proofErr w:type="spellEnd"/>
      <w:proofErr w:type="gramEnd"/>
      <w:r w:rsidR="00F74172" w:rsidRPr="00205965">
        <w:rPr>
          <w:rFonts w:ascii="Comic Sans MS" w:hAnsi="Comic Sans MS"/>
          <w:bCs/>
          <w:sz w:val="28"/>
          <w:szCs w:val="28"/>
        </w:rPr>
        <w:t xml:space="preserve"> </w:t>
      </w:r>
      <w:r w:rsidRPr="00205965">
        <w:rPr>
          <w:rFonts w:ascii="Comic Sans MS" w:hAnsi="Comic Sans MS"/>
          <w:bCs/>
          <w:sz w:val="28"/>
          <w:szCs w:val="28"/>
        </w:rPr>
        <w:t xml:space="preserve">vyučovacího </w:t>
      </w:r>
      <w:r w:rsidR="00F74172" w:rsidRPr="00205965">
        <w:rPr>
          <w:rFonts w:ascii="Comic Sans MS" w:hAnsi="Comic Sans MS"/>
          <w:bCs/>
          <w:sz w:val="28"/>
          <w:szCs w:val="28"/>
        </w:rPr>
        <w:t>předmětu.</w:t>
      </w:r>
    </w:p>
    <w:p w:rsidR="00F74172" w:rsidRPr="00205965" w:rsidRDefault="00F74172" w:rsidP="00205965">
      <w:pPr>
        <w:jc w:val="both"/>
        <w:rPr>
          <w:rFonts w:ascii="Comic Sans MS" w:hAnsi="Comic Sans MS"/>
          <w:b/>
          <w:bCs/>
        </w:rPr>
      </w:pPr>
    </w:p>
    <w:p w:rsidR="00F74172" w:rsidRPr="00205965" w:rsidRDefault="00F74172" w:rsidP="00205965">
      <w:pPr>
        <w:jc w:val="both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Předmět rozvíjí aktivní, samostatnou a tvůrčí činnost žáků, porozumění jednoduchým technickým náčrtům a výkresům. Získané znalosti poslouží i v dalším praktickém životě, protože se bude umět lépe orientovat v různých montážních závodech nebo propagačních materiálech na technické výrobky.</w:t>
      </w:r>
      <w:r w:rsidR="00752A98" w:rsidRPr="00205965">
        <w:rPr>
          <w:rFonts w:ascii="Comic Sans MS" w:hAnsi="Comic Sans MS" w:cs="Arial"/>
          <w:sz w:val="24"/>
          <w:szCs w:val="24"/>
        </w:rPr>
        <w:t xml:space="preserve"> </w:t>
      </w:r>
      <w:r w:rsidRPr="00205965">
        <w:rPr>
          <w:rFonts w:ascii="Comic Sans MS" w:hAnsi="Comic Sans MS" w:cs="Arial"/>
          <w:sz w:val="24"/>
          <w:szCs w:val="24"/>
        </w:rPr>
        <w:t xml:space="preserve">Žák se naučí číst jednoduché technické výkresy. Znázorňování těles rozvíjí představivost i fantazii a podpoří </w:t>
      </w:r>
      <w:proofErr w:type="spellStart"/>
      <w:proofErr w:type="gramStart"/>
      <w:r w:rsidRPr="00205965">
        <w:rPr>
          <w:rFonts w:ascii="Comic Sans MS" w:hAnsi="Comic Sans MS" w:cs="Arial"/>
          <w:sz w:val="24"/>
          <w:szCs w:val="24"/>
        </w:rPr>
        <w:t>tvořivost.V</w:t>
      </w:r>
      <w:proofErr w:type="spellEnd"/>
      <w:r w:rsidRPr="00205965">
        <w:rPr>
          <w:rFonts w:ascii="Comic Sans MS" w:hAnsi="Comic Sans MS" w:cs="Arial"/>
          <w:sz w:val="24"/>
          <w:szCs w:val="24"/>
        </w:rPr>
        <w:t xml:space="preserve"> technickém</w:t>
      </w:r>
      <w:proofErr w:type="gramEnd"/>
      <w:r w:rsidRPr="00205965">
        <w:rPr>
          <w:rFonts w:ascii="Comic Sans MS" w:hAnsi="Comic Sans MS" w:cs="Arial"/>
          <w:sz w:val="24"/>
          <w:szCs w:val="24"/>
        </w:rPr>
        <w:t xml:space="preserve"> kreslení si zopakuje znázorňování těles, zdokonalí se v rýsování a naučí se mnoho dalších věcí, které mohou velmi výrazně pomoci i v jiných předmětech – matematice, fyzice, chemii, výtvarné výchově apod. Používají se pojmy, se kterými se žáci seznámili již při výuce matematiky, zvláště v geometrii.</w:t>
      </w:r>
    </w:p>
    <w:p w:rsidR="00F74172" w:rsidRPr="00205965" w:rsidRDefault="00F74172" w:rsidP="00205965">
      <w:pPr>
        <w:jc w:val="both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 xml:space="preserve">V dnešní době se technické výkresy zhotovují stále </w:t>
      </w:r>
      <w:proofErr w:type="gramStart"/>
      <w:r w:rsidRPr="00205965">
        <w:rPr>
          <w:rFonts w:ascii="Comic Sans MS" w:hAnsi="Comic Sans MS" w:cs="Arial"/>
          <w:sz w:val="24"/>
          <w:szCs w:val="24"/>
        </w:rPr>
        <w:t>častěji  pomocí</w:t>
      </w:r>
      <w:proofErr w:type="gramEnd"/>
      <w:r w:rsidRPr="00205965">
        <w:rPr>
          <w:rFonts w:ascii="Comic Sans MS" w:hAnsi="Comic Sans MS" w:cs="Arial"/>
          <w:sz w:val="24"/>
          <w:szCs w:val="24"/>
        </w:rPr>
        <w:t xml:space="preserve"> výpočetní techniky. Výhody tohoto kreslení jsou v efektivní a rychlé opravě nalezené chyby. Nevýhodou je, že obrazovka je menší než papír, další nevýhodou je naučit se ovládat složitý </w:t>
      </w:r>
      <w:proofErr w:type="gramStart"/>
      <w:r w:rsidRPr="00205965">
        <w:rPr>
          <w:rFonts w:ascii="Comic Sans MS" w:hAnsi="Comic Sans MS" w:cs="Arial"/>
          <w:sz w:val="24"/>
          <w:szCs w:val="24"/>
        </w:rPr>
        <w:t>program , který</w:t>
      </w:r>
      <w:proofErr w:type="gramEnd"/>
      <w:r w:rsidRPr="00205965">
        <w:rPr>
          <w:rFonts w:ascii="Comic Sans MS" w:hAnsi="Comic Sans MS" w:cs="Arial"/>
          <w:sz w:val="24"/>
          <w:szCs w:val="24"/>
        </w:rPr>
        <w:t xml:space="preserve"> je k tomu určený.</w:t>
      </w:r>
    </w:p>
    <w:p w:rsidR="00F74172" w:rsidRDefault="00F74172" w:rsidP="00205965">
      <w:pPr>
        <w:jc w:val="both"/>
        <w:rPr>
          <w:rFonts w:ascii="Comic Sans MS" w:hAnsi="Comic Sans MS"/>
          <w:sz w:val="20"/>
          <w:szCs w:val="20"/>
        </w:rPr>
      </w:pPr>
    </w:p>
    <w:p w:rsidR="00205965" w:rsidRDefault="00205965" w:rsidP="00205965">
      <w:pPr>
        <w:jc w:val="both"/>
        <w:rPr>
          <w:rFonts w:ascii="Comic Sans MS" w:hAnsi="Comic Sans MS"/>
          <w:sz w:val="20"/>
          <w:szCs w:val="20"/>
        </w:rPr>
      </w:pPr>
    </w:p>
    <w:p w:rsidR="00205965" w:rsidRDefault="00205965" w:rsidP="00205965">
      <w:pPr>
        <w:jc w:val="both"/>
        <w:rPr>
          <w:rFonts w:ascii="Comic Sans MS" w:hAnsi="Comic Sans MS"/>
          <w:sz w:val="20"/>
          <w:szCs w:val="20"/>
        </w:rPr>
      </w:pPr>
    </w:p>
    <w:p w:rsidR="00205965" w:rsidRDefault="00205965" w:rsidP="00205965">
      <w:pPr>
        <w:pStyle w:val="MezititulekRVPZV12bTunZarovnatdoblokuPrvndek1cmPed6Char"/>
        <w:jc w:val="both"/>
        <w:rPr>
          <w:rFonts w:ascii="Comic Sans MS" w:eastAsiaTheme="minorHAnsi" w:hAnsi="Comic Sans MS" w:cstheme="minorBidi"/>
          <w:b w:val="0"/>
          <w:sz w:val="20"/>
          <w:szCs w:val="20"/>
          <w:lang w:eastAsia="en-US"/>
        </w:rPr>
      </w:pPr>
    </w:p>
    <w:p w:rsidR="00205965" w:rsidRDefault="00205965" w:rsidP="00205965">
      <w:pPr>
        <w:pStyle w:val="MezititulekRVPZV12bTunZarovnatdoblokuPrvndek1cmPed6Char"/>
        <w:jc w:val="both"/>
        <w:rPr>
          <w:rFonts w:ascii="Comic Sans MS" w:eastAsiaTheme="minorHAnsi" w:hAnsi="Comic Sans MS" w:cstheme="minorBidi"/>
          <w:b w:val="0"/>
          <w:sz w:val="20"/>
          <w:szCs w:val="20"/>
          <w:lang w:eastAsia="en-US"/>
        </w:rPr>
      </w:pPr>
    </w:p>
    <w:p w:rsidR="00F74172" w:rsidRPr="00205965" w:rsidRDefault="00205965" w:rsidP="00205965">
      <w:pPr>
        <w:pStyle w:val="MezititulekRVPZV12bTunZarovnatdoblokuPrvndek1cmPed6Char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B. Výchovné a vzdělávací strategie</w:t>
      </w:r>
    </w:p>
    <w:p w:rsidR="00F74172" w:rsidRPr="00205965" w:rsidRDefault="00F74172" w:rsidP="00205965">
      <w:pPr>
        <w:pStyle w:val="StylTextodkrajeRVPZVnenKurzva1"/>
        <w:spacing w:before="120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Vzdělávání v dané vzdělávací oblasti směřuje k utváření a rozvíjení klíčových kompetencí tím, že vede žáka k:</w:t>
      </w:r>
    </w:p>
    <w:p w:rsidR="00F74172" w:rsidRPr="00205965" w:rsidRDefault="00F74172" w:rsidP="00205965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charakterizuje a třídí základní rovinné útvary</w:t>
      </w:r>
    </w:p>
    <w:p w:rsidR="00F74172" w:rsidRPr="00205965" w:rsidRDefault="00F74172" w:rsidP="00205965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načrtne a sestrojí rovinné útvary</w:t>
      </w:r>
    </w:p>
    <w:p w:rsidR="00F74172" w:rsidRPr="00205965" w:rsidRDefault="00F74172" w:rsidP="00205965">
      <w:pPr>
        <w:pStyle w:val="StylTextodkrajeRVPZVnenKurzva1"/>
        <w:numPr>
          <w:ilvl w:val="0"/>
          <w:numId w:val="7"/>
        </w:numPr>
        <w:tabs>
          <w:tab w:val="left" w:pos="360"/>
        </w:tabs>
        <w:spacing w:before="120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načrtne a sestrojí obraz rovinného útvaru</w:t>
      </w:r>
    </w:p>
    <w:p w:rsidR="00F74172" w:rsidRPr="00205965" w:rsidRDefault="00F74172" w:rsidP="00205965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načrtne a sestrojí sítě základních těles</w:t>
      </w:r>
    </w:p>
    <w:p w:rsidR="00F74172" w:rsidRPr="00205965" w:rsidRDefault="00F74172" w:rsidP="00205965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načrtne a sestrojí obraz jednoduchých těles v rovině</w:t>
      </w:r>
    </w:p>
    <w:p w:rsidR="00F74172" w:rsidRPr="00205965" w:rsidRDefault="00F74172" w:rsidP="00205965">
      <w:pPr>
        <w:pStyle w:val="StylTextodkrajeRVPZVnenKurzva1"/>
        <w:numPr>
          <w:ilvl w:val="0"/>
          <w:numId w:val="7"/>
        </w:numPr>
        <w:tabs>
          <w:tab w:val="left" w:pos="360"/>
        </w:tabs>
        <w:spacing w:before="120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kótuje a zobrazuje v daném měřítku</w:t>
      </w:r>
    </w:p>
    <w:p w:rsidR="00F74172" w:rsidRPr="00205965" w:rsidRDefault="00F74172" w:rsidP="00205965">
      <w:pPr>
        <w:pStyle w:val="StylTextodkrajeRVPZVnenKurzva1"/>
        <w:numPr>
          <w:ilvl w:val="0"/>
          <w:numId w:val="7"/>
        </w:numPr>
        <w:tabs>
          <w:tab w:val="left" w:pos="360"/>
        </w:tabs>
        <w:spacing w:before="120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názorně zobrazí tělesa ve volném rovnoběžném promítání</w:t>
      </w:r>
    </w:p>
    <w:p w:rsidR="00F74172" w:rsidRPr="00205965" w:rsidRDefault="00F74172" w:rsidP="00205965">
      <w:pPr>
        <w:pStyle w:val="StylTextodkrajeRVPZVnenKurzva1"/>
        <w:numPr>
          <w:ilvl w:val="0"/>
          <w:numId w:val="7"/>
        </w:numPr>
        <w:tabs>
          <w:tab w:val="left" w:pos="360"/>
        </w:tabs>
        <w:spacing w:before="120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názorně zobrazí tělesa v pravoúhlém promítání</w:t>
      </w:r>
    </w:p>
    <w:p w:rsidR="00F74172" w:rsidRPr="00205965" w:rsidRDefault="00F74172" w:rsidP="00205965">
      <w:pPr>
        <w:pStyle w:val="StylTextodkrajeRVPZVnenKurzva1"/>
        <w:numPr>
          <w:ilvl w:val="0"/>
          <w:numId w:val="7"/>
        </w:numPr>
        <w:tabs>
          <w:tab w:val="left" w:pos="360"/>
        </w:tabs>
        <w:spacing w:before="120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orientuje se v technických výkresech</w:t>
      </w:r>
    </w:p>
    <w:p w:rsidR="00F74172" w:rsidRPr="00205965" w:rsidRDefault="00F74172" w:rsidP="00205965">
      <w:pPr>
        <w:pStyle w:val="StylTextodkrajeRVPZVnenKurzva1"/>
        <w:numPr>
          <w:ilvl w:val="0"/>
          <w:numId w:val="7"/>
        </w:numPr>
        <w:tabs>
          <w:tab w:val="left" w:pos="360"/>
        </w:tabs>
        <w:spacing w:before="120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orientuje se ve stavebních a strojních výkresech</w:t>
      </w:r>
    </w:p>
    <w:p w:rsidR="00F74172" w:rsidRPr="00205965" w:rsidRDefault="00F74172" w:rsidP="00205965">
      <w:pPr>
        <w:pStyle w:val="VetvtextuRVPZVCharPed3b"/>
        <w:numPr>
          <w:ilvl w:val="0"/>
          <w:numId w:val="5"/>
        </w:numPr>
        <w:tabs>
          <w:tab w:val="left" w:pos="363"/>
        </w:tabs>
        <w:ind w:left="363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využívání výpočetní techniky, aplikačního i výukového software ke zvýšení efektivnosti učení a racionálnější organizaci práce</w:t>
      </w:r>
    </w:p>
    <w:p w:rsidR="00F74172" w:rsidRPr="00205965" w:rsidRDefault="00F74172" w:rsidP="00205965">
      <w:pPr>
        <w:pStyle w:val="VetvtextuRVPZVCharPed3b"/>
        <w:numPr>
          <w:ilvl w:val="0"/>
          <w:numId w:val="5"/>
        </w:numPr>
        <w:tabs>
          <w:tab w:val="left" w:pos="363"/>
        </w:tabs>
        <w:ind w:left="363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tvořivému využívání softwarových a hardwarových prostředků při prezentaci výsledků své práce</w:t>
      </w:r>
    </w:p>
    <w:p w:rsidR="00F74172" w:rsidRPr="00205965" w:rsidRDefault="00F74172" w:rsidP="00205965">
      <w:pPr>
        <w:pStyle w:val="VetvtextuRVPZVCharPed3b"/>
        <w:numPr>
          <w:ilvl w:val="0"/>
          <w:numId w:val="5"/>
        </w:numPr>
        <w:tabs>
          <w:tab w:val="left" w:pos="363"/>
        </w:tabs>
        <w:ind w:left="363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 xml:space="preserve">pochopení funkce výpočetní techniky jako prostředku simulace a modelování </w:t>
      </w:r>
    </w:p>
    <w:p w:rsidR="00F74172" w:rsidRPr="00205965" w:rsidRDefault="00F74172" w:rsidP="00205965">
      <w:pPr>
        <w:pStyle w:val="VetvtextuRVPZVCharPed3b"/>
        <w:numPr>
          <w:ilvl w:val="0"/>
          <w:numId w:val="5"/>
        </w:numPr>
        <w:tabs>
          <w:tab w:val="left" w:pos="363"/>
        </w:tabs>
        <w:ind w:left="363"/>
        <w:rPr>
          <w:rFonts w:ascii="Comic Sans MS" w:hAnsi="Comic Sans MS" w:cs="Arial"/>
          <w:sz w:val="24"/>
          <w:szCs w:val="24"/>
        </w:rPr>
      </w:pPr>
      <w:r w:rsidRPr="00205965">
        <w:rPr>
          <w:rFonts w:ascii="Comic Sans MS" w:hAnsi="Comic Sans MS" w:cs="Arial"/>
          <w:sz w:val="24"/>
          <w:szCs w:val="24"/>
        </w:rPr>
        <w:t>respektování práv k duševnímu vlastnictví při využívání software</w:t>
      </w:r>
    </w:p>
    <w:p w:rsidR="00205965" w:rsidRPr="00205965" w:rsidRDefault="00205965" w:rsidP="00205965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57379C" w:rsidRPr="00205965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05965" w:rsidRDefault="0057379C" w:rsidP="00DF7429">
            <w:pPr>
              <w:rPr>
                <w:rFonts w:ascii="Comic Sans MS" w:hAnsi="Comic Sans MS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7379C" w:rsidRPr="00205965" w:rsidRDefault="009475FB" w:rsidP="009475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205965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205965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205965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205965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205965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57379C" w:rsidRPr="00205965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05965" w:rsidRDefault="0057379C" w:rsidP="00DF7429">
            <w:pPr>
              <w:rPr>
                <w:rFonts w:ascii="Comic Sans MS" w:hAnsi="Comic Sans MS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57379C" w:rsidRPr="00205965" w:rsidRDefault="009C6618" w:rsidP="009C661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Učí se vyhledávat a třídit informace, interpretovat je na základě pochopení jejich obsahu a významu. Učí se ovládat základní funkce některých programů, získané 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poznatky pak aplikuje při řešení praktických problémů v různých předmětech; tím že: žáci vyhledávají informace podle pokynů vyučujícího, dané informace zpracovávají v konkrétních </w:t>
            </w:r>
            <w:proofErr w:type="spellStart"/>
            <w:proofErr w:type="gramStart"/>
            <w:r w:rsidRPr="00205965">
              <w:rPr>
                <w:rFonts w:ascii="Comic Sans MS" w:hAnsi="Comic Sans MS" w:cs="Arial"/>
                <w:sz w:val="24"/>
                <w:szCs w:val="24"/>
              </w:rPr>
              <w:t>pracích.Učí</w:t>
            </w:r>
            <w:proofErr w:type="spellEnd"/>
            <w:proofErr w:type="gramEnd"/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 se dovednostem pracovat s rýsovacími pomůckami, informačními a komunikačními technologiemi, využívá je v ostatních vzdělávacích oblastech. Tištěné i digitální dokumenty používá jako zdroje informací. </w:t>
            </w:r>
          </w:p>
        </w:tc>
      </w:tr>
      <w:tr w:rsidR="0057379C" w:rsidRPr="00205965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05965" w:rsidRDefault="0057379C" w:rsidP="00DF742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Kompetence k </w:t>
            </w:r>
            <w:r w:rsidRPr="00205965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7379C" w:rsidRPr="00205965" w:rsidRDefault="0057379C" w:rsidP="00DF7429">
            <w:pPr>
              <w:rPr>
                <w:rFonts w:ascii="Comic Sans MS" w:hAnsi="Comic Sans MS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57379C" w:rsidRPr="00205965" w:rsidRDefault="00F74172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Učí se získané poznatky zobecňovat a aplikovat v různých oblastech života. Ověřuje věrohodnost informací, posuzuje jejich závažnost a vzájemnou návaznost; tím že: informace vyhodnocuje, zpracovává.</w:t>
            </w:r>
          </w:p>
        </w:tc>
      </w:tr>
      <w:tr w:rsidR="0057379C" w:rsidRPr="00205965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05965" w:rsidRDefault="0057379C" w:rsidP="00DF742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205965" w:rsidRDefault="0057379C" w:rsidP="00DF7429">
            <w:pPr>
              <w:rPr>
                <w:rFonts w:ascii="Comic Sans MS" w:hAnsi="Comic Sans MS" w:cs="Arial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57379C" w:rsidRPr="00205965" w:rsidRDefault="00F74172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Umí naslouchat, ptát se, formulovat otázky, vysvětlovat, vést dialog, chápat postoje a záměry účastníků komunikace, reagovat odpovídajícím způsobem. Využívá úsporný a formalizovaný způsob komunikace a prezentace, tím podporuje logicky uspořádané a přesné způsoby vyjadřování.</w:t>
            </w:r>
          </w:p>
        </w:tc>
      </w:tr>
      <w:tr w:rsidR="0057379C" w:rsidRPr="00205965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05965" w:rsidRDefault="0057379C" w:rsidP="00DF742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205965" w:rsidRDefault="0057379C" w:rsidP="00DF7429">
            <w:pPr>
              <w:rPr>
                <w:rFonts w:ascii="Comic Sans MS" w:hAnsi="Comic Sans MS" w:cs="Arial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57379C" w:rsidRPr="00205965" w:rsidRDefault="00F74172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S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polupracuje a pracuje v pracovní skupině podle svých schopností a na základě poznání nebo přijetí své role, vyjednává a hledá kompromisní řešení, pozitivně ovlivňuje kvalitu společné práce; třídí a zpracovává informace; tím, že: řeší jednoduché pracovní úkoly za pomoci vhodně vybraného programu, promýšlí nejvhodnější pracovní postupy z hlediska očekávaného výsledku a volí odpovídající technologie.</w:t>
            </w:r>
          </w:p>
        </w:tc>
      </w:tr>
      <w:tr w:rsidR="0057379C" w:rsidRPr="00205965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05965" w:rsidRDefault="0057379C" w:rsidP="00DF7429">
            <w:pPr>
              <w:rPr>
                <w:rFonts w:ascii="Comic Sans MS" w:hAnsi="Comic Sans MS" w:cs="Arial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F74172" w:rsidRPr="00205965" w:rsidRDefault="00F74172" w:rsidP="00F7417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Učí se rozhodovat zodpovědně podle dané situace, respektuje přesvědčení druhých lidí a učí se zodpovědnosti; tím, že: dodržuje informační etiku.</w:t>
            </w:r>
          </w:p>
          <w:p w:rsidR="0057379C" w:rsidRPr="00205965" w:rsidRDefault="0057379C" w:rsidP="00F74172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57379C" w:rsidRPr="00205965" w:rsidTr="00DF7429">
        <w:tc>
          <w:tcPr>
            <w:tcW w:w="3652" w:type="dxa"/>
            <w:shd w:val="clear" w:color="auto" w:fill="D9D9D9" w:themeFill="background1" w:themeFillShade="D9"/>
          </w:tcPr>
          <w:p w:rsidR="0057379C" w:rsidRPr="00205965" w:rsidRDefault="0057379C" w:rsidP="00DF7429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57379C" w:rsidRPr="00205965" w:rsidRDefault="00F74172" w:rsidP="00DF7429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Seznamuje se zásadami bezpečnosti a ochrany zdraví při práci, zásady hygieny práce, zásady zdravého pracovního prostředí, tím, že: dodržuje vymezená pravidla, plní povinnosti, adaptuje se na změněné nebo nové podmínky. Učí se využívat získané znalosti a zkušenosti v jednotlivých vzdělávacích oblastech v zájmu vlastního rozvoje a přípravy na budoucnost.</w:t>
            </w:r>
          </w:p>
        </w:tc>
      </w:tr>
    </w:tbl>
    <w:p w:rsidR="0057379C" w:rsidRPr="00205965" w:rsidRDefault="0057379C">
      <w:pPr>
        <w:rPr>
          <w:rFonts w:ascii="Comic Sans MS" w:hAnsi="Comic Sans MS" w:cs="Arial"/>
        </w:rPr>
      </w:pPr>
    </w:p>
    <w:p w:rsidR="0057379C" w:rsidRPr="00205965" w:rsidRDefault="0057379C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3544"/>
        <w:gridCol w:w="4113"/>
        <w:gridCol w:w="38"/>
      </w:tblGrid>
      <w:tr w:rsidR="00395C08" w:rsidRPr="00205965" w:rsidTr="00A31E6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95C08" w:rsidRPr="00205965" w:rsidRDefault="00395C08" w:rsidP="00A31E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6181E" w:rsidRPr="00205965" w:rsidRDefault="00395C08" w:rsidP="002059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205965" w:rsidRPr="00205965">
              <w:rPr>
                <w:rFonts w:ascii="Comic Sans MS" w:hAnsi="Comic Sans MS" w:cs="Arial"/>
                <w:b/>
                <w:bCs/>
                <w:sz w:val="28"/>
                <w:szCs w:val="28"/>
              </w:rPr>
              <w:t>T</w:t>
            </w:r>
            <w:r w:rsidR="00E6181E" w:rsidRPr="00205965">
              <w:rPr>
                <w:rFonts w:ascii="Comic Sans MS" w:hAnsi="Comic Sans MS" w:cs="Arial"/>
                <w:b/>
                <w:bCs/>
                <w:sz w:val="28"/>
                <w:szCs w:val="28"/>
              </w:rPr>
              <w:t>echnické kreslení</w:t>
            </w:r>
          </w:p>
          <w:p w:rsidR="00E6181E" w:rsidRPr="00205965" w:rsidRDefault="00E6181E" w:rsidP="00E6181E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95C08" w:rsidRPr="00205965" w:rsidRDefault="00395C08" w:rsidP="00A31E64">
            <w:pPr>
              <w:jc w:val="center"/>
              <w:rPr>
                <w:rFonts w:ascii="Comic Sans MS" w:hAnsi="Comic Sans MS"/>
              </w:rPr>
            </w:pPr>
          </w:p>
        </w:tc>
      </w:tr>
      <w:tr w:rsidR="00395C08" w:rsidRPr="00205965" w:rsidTr="00752A98">
        <w:tc>
          <w:tcPr>
            <w:tcW w:w="6487" w:type="dxa"/>
          </w:tcPr>
          <w:p w:rsidR="00395C08" w:rsidRPr="00205965" w:rsidRDefault="00395C08" w:rsidP="00B17C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="00B17CD2" w:rsidRPr="00205965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3544" w:type="dxa"/>
          </w:tcPr>
          <w:p w:rsidR="00395C08" w:rsidRPr="00205965" w:rsidRDefault="00395C08" w:rsidP="00A472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="00A4727A" w:rsidRPr="00205965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151" w:type="dxa"/>
            <w:gridSpan w:val="2"/>
          </w:tcPr>
          <w:p w:rsidR="00395C08" w:rsidRPr="00205965" w:rsidRDefault="00395C08" w:rsidP="00A31E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205965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95C08" w:rsidRPr="00205965" w:rsidRDefault="00395C08" w:rsidP="00A31E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205965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205965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395C08" w:rsidRPr="00205965" w:rsidTr="00752A98">
        <w:tc>
          <w:tcPr>
            <w:tcW w:w="6487" w:type="dxa"/>
          </w:tcPr>
          <w:p w:rsidR="00967536" w:rsidRPr="00205965" w:rsidRDefault="00395C08" w:rsidP="00967536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Žák:</w:t>
            </w:r>
            <w:r w:rsidR="00967536" w:rsidRPr="00205965">
              <w:rPr>
                <w:rFonts w:ascii="Comic Sans MS" w:hAnsi="Comic Sans MS"/>
                <w:b/>
                <w:bCs/>
              </w:rPr>
              <w:tab/>
            </w:r>
            <w:r w:rsidR="00967536" w:rsidRPr="00205965">
              <w:rPr>
                <w:rFonts w:ascii="Comic Sans MS" w:hAnsi="Comic Sans MS"/>
                <w:b/>
                <w:bCs/>
                <w:sz w:val="28"/>
                <w:szCs w:val="28"/>
              </w:rPr>
              <w:tab/>
            </w:r>
            <w:r w:rsidR="00967536" w:rsidRPr="00205965">
              <w:rPr>
                <w:rFonts w:ascii="Comic Sans MS" w:hAnsi="Comic Sans MS"/>
                <w:b/>
                <w:bCs/>
                <w:sz w:val="28"/>
                <w:szCs w:val="28"/>
              </w:rPr>
              <w:tab/>
            </w:r>
            <w:r w:rsidR="00967536" w:rsidRPr="00205965">
              <w:rPr>
                <w:rFonts w:ascii="Comic Sans MS" w:hAnsi="Comic Sans MS"/>
                <w:b/>
                <w:bCs/>
                <w:sz w:val="28"/>
                <w:szCs w:val="28"/>
              </w:rPr>
              <w:tab/>
            </w:r>
            <w:r w:rsidR="00967536" w:rsidRPr="00205965">
              <w:rPr>
                <w:rFonts w:ascii="Comic Sans MS" w:hAnsi="Comic Sans MS"/>
                <w:b/>
                <w:bCs/>
                <w:sz w:val="28"/>
                <w:szCs w:val="28"/>
              </w:rPr>
              <w:tab/>
              <w:t xml:space="preserve"> </w:t>
            </w:r>
          </w:p>
          <w:p w:rsidR="00967536" w:rsidRPr="00205965" w:rsidRDefault="00967536" w:rsidP="00967536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Používá pomůcky pro </w:t>
            </w:r>
            <w:proofErr w:type="gramStart"/>
            <w:r w:rsidRPr="00205965">
              <w:rPr>
                <w:rFonts w:ascii="Comic Sans MS" w:hAnsi="Comic Sans MS" w:cs="Arial"/>
                <w:sz w:val="24"/>
                <w:szCs w:val="24"/>
              </w:rPr>
              <w:t>rýsování,  rozpozná</w:t>
            </w:r>
            <w:proofErr w:type="gramEnd"/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  čím a jak rýsovat</w:t>
            </w:r>
          </w:p>
          <w:p w:rsidR="00967536" w:rsidRPr="00205965" w:rsidRDefault="00967536" w:rsidP="00967536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Uvědomuje si zásady a správné návyky při rýsování.</w:t>
            </w:r>
          </w:p>
          <w:p w:rsidR="00967536" w:rsidRPr="00205965" w:rsidRDefault="00967536" w:rsidP="00967536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 Rýsuje rovinné obrazce,</w:t>
            </w:r>
            <w:r w:rsidRPr="00205965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>kružnice a kružnicový oblouk</w:t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:rsidR="00395C08" w:rsidRPr="00205965" w:rsidRDefault="00967536" w:rsidP="0096753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205965">
              <w:rPr>
                <w:rFonts w:ascii="Comic Sans MS" w:hAnsi="Comic Sans MS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3544" w:type="dxa"/>
          </w:tcPr>
          <w:p w:rsidR="00395C08" w:rsidRPr="00205965" w:rsidRDefault="00967536" w:rsidP="00967536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Základy rýsování</w:t>
            </w:r>
          </w:p>
          <w:p w:rsidR="00395C08" w:rsidRPr="00205965" w:rsidRDefault="00395C08" w:rsidP="00A31E6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151" w:type="dxa"/>
            <w:gridSpan w:val="2"/>
          </w:tcPr>
          <w:p w:rsidR="00B62671" w:rsidRPr="00205965" w:rsidRDefault="00B62671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395C08" w:rsidRPr="00205965" w:rsidRDefault="00395C08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  <w:r w:rsidR="00752A98" w:rsidRPr="00205965">
              <w:rPr>
                <w:rFonts w:ascii="Comic Sans MS" w:hAnsi="Comic Sans MS" w:cs="Arial"/>
                <w:bCs/>
                <w:sz w:val="24"/>
                <w:szCs w:val="24"/>
              </w:rPr>
              <w:t>geometrie</w:t>
            </w:r>
          </w:p>
          <w:p w:rsidR="00752A98" w:rsidRPr="00205965" w:rsidRDefault="00752A98" w:rsidP="00752A98">
            <w:pPr>
              <w:snapToGrid w:val="0"/>
              <w:rPr>
                <w:rFonts w:ascii="Comic Sans MS" w:hAnsi="Comic Sans MS"/>
                <w:iCs/>
                <w:sz w:val="24"/>
                <w:szCs w:val="24"/>
              </w:rPr>
            </w:pPr>
            <w:r w:rsidRPr="00205965">
              <w:rPr>
                <w:rFonts w:ascii="Comic Sans MS" w:hAnsi="Comic Sans MS"/>
                <w:iCs/>
                <w:sz w:val="24"/>
                <w:szCs w:val="24"/>
              </w:rPr>
              <w:t xml:space="preserve">OSV  </w:t>
            </w:r>
            <w:proofErr w:type="spellStart"/>
            <w:r w:rsidRPr="00205965">
              <w:rPr>
                <w:rFonts w:ascii="Comic Sans MS" w:hAnsi="Comic Sans MS"/>
                <w:iCs/>
                <w:sz w:val="24"/>
                <w:szCs w:val="24"/>
              </w:rPr>
              <w:t>psychohigi</w:t>
            </w:r>
            <w:r w:rsidR="00205965">
              <w:rPr>
                <w:rFonts w:ascii="Comic Sans MS" w:hAnsi="Comic Sans MS"/>
                <w:iCs/>
                <w:sz w:val="24"/>
                <w:szCs w:val="24"/>
              </w:rPr>
              <w:t>e</w:t>
            </w:r>
            <w:r w:rsidRPr="00205965">
              <w:rPr>
                <w:rFonts w:ascii="Comic Sans MS" w:hAnsi="Comic Sans MS"/>
                <w:iCs/>
                <w:sz w:val="24"/>
                <w:szCs w:val="24"/>
              </w:rPr>
              <w:t>na</w:t>
            </w:r>
            <w:proofErr w:type="spellEnd"/>
            <w:r w:rsidR="00205965">
              <w:rPr>
                <w:rFonts w:ascii="Comic Sans MS" w:hAnsi="Comic Sans MS"/>
                <w:iCs/>
                <w:sz w:val="24"/>
                <w:szCs w:val="24"/>
              </w:rPr>
              <w:t xml:space="preserve"> </w:t>
            </w:r>
            <w:r w:rsidRPr="00205965">
              <w:rPr>
                <w:rFonts w:ascii="Comic Sans MS" w:hAnsi="Comic Sans MS"/>
                <w:iCs/>
                <w:sz w:val="24"/>
                <w:szCs w:val="24"/>
              </w:rPr>
              <w:t>: hledání pomoci při potížích</w:t>
            </w:r>
          </w:p>
          <w:p w:rsidR="00395C08" w:rsidRPr="00205965" w:rsidRDefault="00395C08" w:rsidP="00752A9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7CD2" w:rsidRPr="00205965" w:rsidTr="00752A98">
        <w:tc>
          <w:tcPr>
            <w:tcW w:w="6487" w:type="dxa"/>
          </w:tcPr>
          <w:p w:rsidR="00967536" w:rsidRPr="00205965" w:rsidRDefault="00967536" w:rsidP="0096753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4727A" w:rsidRPr="00205965" w:rsidRDefault="00967536" w:rsidP="00967536">
            <w:pPr>
              <w:pStyle w:val="Odstavecseseznamem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Používá základy </w:t>
            </w:r>
            <w:proofErr w:type="gramStart"/>
            <w:r w:rsidRPr="00205965">
              <w:rPr>
                <w:rFonts w:ascii="Comic Sans MS" w:hAnsi="Comic Sans MS" w:cs="Arial"/>
                <w:sz w:val="24"/>
                <w:szCs w:val="24"/>
              </w:rPr>
              <w:t>kótování,  zobrazování</w:t>
            </w:r>
            <w:proofErr w:type="gramEnd"/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 a kótování plochých těles, </w:t>
            </w:r>
          </w:p>
          <w:p w:rsidR="00967536" w:rsidRPr="00205965" w:rsidRDefault="00A4727A" w:rsidP="00967536">
            <w:pPr>
              <w:pStyle w:val="Odstavecseseznamem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Rozezná a používá </w:t>
            </w:r>
            <w:r w:rsidR="00967536" w:rsidRPr="00205965">
              <w:rPr>
                <w:rFonts w:ascii="Comic Sans MS" w:hAnsi="Comic Sans MS" w:cs="Arial"/>
                <w:sz w:val="24"/>
                <w:szCs w:val="24"/>
              </w:rPr>
              <w:t>měřítko zobrazení.</w:t>
            </w:r>
          </w:p>
          <w:p w:rsidR="00B17CD2" w:rsidRPr="00205965" w:rsidRDefault="00967536" w:rsidP="00A4727A">
            <w:pPr>
              <w:pStyle w:val="Odstavecseseznamem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Aplikuje kóty v</w:t>
            </w:r>
            <w:r w:rsidR="00A4727A" w:rsidRPr="00205965">
              <w:rPr>
                <w:rFonts w:ascii="Comic Sans MS" w:hAnsi="Comic Sans MS" w:cs="Arial"/>
                <w:sz w:val="24"/>
                <w:szCs w:val="24"/>
              </w:rPr>
              <w:t> pravoúhlém a kosoúhlém promítání</w:t>
            </w:r>
          </w:p>
        </w:tc>
        <w:tc>
          <w:tcPr>
            <w:tcW w:w="3544" w:type="dxa"/>
          </w:tcPr>
          <w:p w:rsidR="00B17CD2" w:rsidRPr="00205965" w:rsidRDefault="00967536" w:rsidP="00967536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Kótování a měřítko zobrazení</w:t>
            </w:r>
          </w:p>
        </w:tc>
        <w:tc>
          <w:tcPr>
            <w:tcW w:w="4151" w:type="dxa"/>
            <w:gridSpan w:val="2"/>
          </w:tcPr>
          <w:p w:rsidR="00B17CD2" w:rsidRPr="00205965" w:rsidRDefault="00B17CD2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B17CD2" w:rsidRPr="00205965" w:rsidTr="00752A98">
        <w:tc>
          <w:tcPr>
            <w:tcW w:w="6487" w:type="dxa"/>
          </w:tcPr>
          <w:p w:rsidR="00967536" w:rsidRPr="00205965" w:rsidRDefault="00967536" w:rsidP="0096753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67536" w:rsidRPr="00205965" w:rsidRDefault="00967536" w:rsidP="00967536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Používá volné rovnoběžné promítání, základní pravidla volného rovnoběžného promítání. </w:t>
            </w:r>
          </w:p>
          <w:p w:rsidR="00B17CD2" w:rsidRPr="00205965" w:rsidRDefault="00967536" w:rsidP="00967536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Používá pravoúhlé promítání, půdorys a nárys, sdružené průměty těles, sítě těles.</w:t>
            </w:r>
          </w:p>
        </w:tc>
        <w:tc>
          <w:tcPr>
            <w:tcW w:w="3544" w:type="dxa"/>
          </w:tcPr>
          <w:p w:rsidR="00B17CD2" w:rsidRPr="00205965" w:rsidRDefault="00967536" w:rsidP="00967536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Zobrazování prostorových útvarů</w:t>
            </w:r>
          </w:p>
        </w:tc>
        <w:tc>
          <w:tcPr>
            <w:tcW w:w="4151" w:type="dxa"/>
            <w:gridSpan w:val="2"/>
          </w:tcPr>
          <w:p w:rsidR="00B17CD2" w:rsidRPr="00205965" w:rsidRDefault="00752A98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05965">
              <w:rPr>
                <w:rFonts w:ascii="Comic Sans MS" w:hAnsi="Comic Sans MS" w:cs="Arial"/>
                <w:bCs/>
                <w:sz w:val="20"/>
                <w:szCs w:val="20"/>
              </w:rPr>
              <w:t>PT:</w:t>
            </w:r>
          </w:p>
          <w:p w:rsidR="00752A98" w:rsidRPr="00205965" w:rsidRDefault="00752A98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05965">
              <w:rPr>
                <w:rFonts w:ascii="Comic Sans MS" w:hAnsi="Comic Sans MS" w:cs="Arial"/>
                <w:bCs/>
                <w:sz w:val="20"/>
                <w:szCs w:val="20"/>
              </w:rPr>
              <w:t xml:space="preserve">MV: </w:t>
            </w:r>
            <w:r w:rsidRPr="00205965">
              <w:rPr>
                <w:rFonts w:ascii="Comic Sans MS" w:hAnsi="Comic Sans MS" w:cs="Arial"/>
                <w:bCs/>
                <w:sz w:val="24"/>
                <w:szCs w:val="24"/>
              </w:rPr>
              <w:t>matematika-sítě jednoduchých těles</w:t>
            </w:r>
          </w:p>
        </w:tc>
      </w:tr>
      <w:tr w:rsidR="00B17CD2" w:rsidRPr="00205965" w:rsidTr="00752A98">
        <w:tc>
          <w:tcPr>
            <w:tcW w:w="6487" w:type="dxa"/>
          </w:tcPr>
          <w:p w:rsidR="00B17CD2" w:rsidRPr="00205965" w:rsidRDefault="00967536" w:rsidP="00395C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67536" w:rsidRPr="00205965" w:rsidRDefault="00967536" w:rsidP="00967536">
            <w:pPr>
              <w:pStyle w:val="Odstavecseseznamem"/>
              <w:numPr>
                <w:ilvl w:val="0"/>
                <w:numId w:val="1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lastRenderedPageBreak/>
              <w:t>Aplikuje normalizaci v technickém kreslení, měřítko zobrazení, technické písmo.</w:t>
            </w:r>
          </w:p>
          <w:p w:rsidR="00A4727A" w:rsidRPr="00205965" w:rsidRDefault="00A4727A" w:rsidP="00967536">
            <w:pPr>
              <w:pStyle w:val="Odstavecseseznamem"/>
              <w:numPr>
                <w:ilvl w:val="0"/>
                <w:numId w:val="1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Rozlišuje stavební a strojní výkresy</w:t>
            </w:r>
          </w:p>
          <w:p w:rsidR="00967536" w:rsidRPr="00205965" w:rsidRDefault="00967536" w:rsidP="00967536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7536" w:rsidRPr="00205965" w:rsidRDefault="00967536" w:rsidP="0096753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lastRenderedPageBreak/>
              <w:t>Technické výkresy</w:t>
            </w:r>
          </w:p>
          <w:p w:rsidR="00B17CD2" w:rsidRPr="00205965" w:rsidRDefault="00B17CD2" w:rsidP="00967536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</w:p>
        </w:tc>
        <w:tc>
          <w:tcPr>
            <w:tcW w:w="4151" w:type="dxa"/>
            <w:gridSpan w:val="2"/>
          </w:tcPr>
          <w:p w:rsidR="00752A98" w:rsidRPr="00205965" w:rsidRDefault="00752A98" w:rsidP="00752A98">
            <w:pPr>
              <w:pStyle w:val="StylMezititulekRVPZV11bTunZarovnatdoblokuPrvndekCharCharCharCharCharCharCharCharChar"/>
              <w:tabs>
                <w:tab w:val="clear" w:pos="567"/>
              </w:tabs>
              <w:snapToGrid w:val="0"/>
              <w:spacing w:before="0"/>
              <w:rPr>
                <w:rFonts w:ascii="Comic Sans MS" w:hAnsi="Comic Sans MS" w:cs="Arial"/>
                <w:b w:val="0"/>
                <w:bCs w:val="0"/>
                <w:i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 w:val="0"/>
                <w:bCs w:val="0"/>
                <w:iCs/>
                <w:sz w:val="24"/>
                <w:szCs w:val="24"/>
              </w:rPr>
              <w:lastRenderedPageBreak/>
              <w:t xml:space="preserve">OSV: kreativita: cvičení pro rozvoj </w:t>
            </w:r>
            <w:r w:rsidRPr="00205965">
              <w:rPr>
                <w:rFonts w:ascii="Comic Sans MS" w:hAnsi="Comic Sans MS" w:cs="Arial"/>
                <w:b w:val="0"/>
                <w:bCs w:val="0"/>
                <w:iCs/>
                <w:sz w:val="24"/>
                <w:szCs w:val="24"/>
              </w:rPr>
              <w:lastRenderedPageBreak/>
              <w:t>základních rysů kreativity</w:t>
            </w:r>
          </w:p>
          <w:p w:rsidR="00B17CD2" w:rsidRPr="00205965" w:rsidRDefault="00752A98" w:rsidP="00752A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gramStart"/>
            <w:r w:rsidRPr="00205965">
              <w:rPr>
                <w:rFonts w:ascii="Comic Sans MS" w:hAnsi="Comic Sans MS" w:cs="Arial"/>
                <w:bCs/>
                <w:iCs/>
                <w:sz w:val="24"/>
                <w:szCs w:val="24"/>
              </w:rPr>
              <w:t>OSV:  řešení</w:t>
            </w:r>
            <w:proofErr w:type="gramEnd"/>
            <w:r w:rsidRPr="00205965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 problémů a rozhodovací dovednosti:</w:t>
            </w:r>
          </w:p>
        </w:tc>
      </w:tr>
      <w:tr w:rsidR="00B17CD2" w:rsidRPr="00205965" w:rsidTr="00752A98">
        <w:tc>
          <w:tcPr>
            <w:tcW w:w="6487" w:type="dxa"/>
          </w:tcPr>
          <w:p w:rsidR="00B17CD2" w:rsidRPr="00205965" w:rsidRDefault="00F162D2" w:rsidP="00395C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lastRenderedPageBreak/>
              <w:t>Žák:</w:t>
            </w:r>
          </w:p>
          <w:p w:rsidR="00F162D2" w:rsidRPr="00205965" w:rsidRDefault="00F162D2" w:rsidP="00F162D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Vybere model, který zvládne zobrazit</w:t>
            </w:r>
          </w:p>
          <w:p w:rsidR="00F162D2" w:rsidRPr="00205965" w:rsidRDefault="00F162D2" w:rsidP="00F162D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205965">
              <w:rPr>
                <w:rFonts w:ascii="Comic Sans MS" w:hAnsi="Comic Sans MS" w:cs="Arial"/>
                <w:sz w:val="24"/>
                <w:szCs w:val="24"/>
              </w:rPr>
              <w:t>Zobrazí  a okótuje</w:t>
            </w:r>
            <w:proofErr w:type="gramEnd"/>
            <w:r w:rsidRPr="00205965">
              <w:rPr>
                <w:rFonts w:ascii="Comic Sans MS" w:hAnsi="Comic Sans MS" w:cs="Arial"/>
                <w:sz w:val="24"/>
                <w:szCs w:val="24"/>
              </w:rPr>
              <w:t xml:space="preserve"> předmět v </w:t>
            </w:r>
            <w:proofErr w:type="spellStart"/>
            <w:r w:rsidRPr="00205965">
              <w:rPr>
                <w:rFonts w:ascii="Comic Sans MS" w:hAnsi="Comic Sans MS" w:cs="Arial"/>
                <w:sz w:val="24"/>
                <w:szCs w:val="24"/>
              </w:rPr>
              <w:t>v</w:t>
            </w:r>
            <w:proofErr w:type="spellEnd"/>
            <w:r w:rsidRPr="00205965">
              <w:rPr>
                <w:rFonts w:ascii="Comic Sans MS" w:hAnsi="Comic Sans MS" w:cs="Arial"/>
                <w:sz w:val="24"/>
                <w:szCs w:val="24"/>
              </w:rPr>
              <w:t> kosoúhlém zobrazení</w:t>
            </w:r>
          </w:p>
          <w:p w:rsidR="00F162D2" w:rsidRPr="00205965" w:rsidRDefault="00F162D2" w:rsidP="00F162D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Zobrazí a okótuje předmět v pravoúhlém promítání</w:t>
            </w:r>
          </w:p>
        </w:tc>
        <w:tc>
          <w:tcPr>
            <w:tcW w:w="3544" w:type="dxa"/>
          </w:tcPr>
          <w:p w:rsidR="00B17CD2" w:rsidRPr="00205965" w:rsidRDefault="00967536" w:rsidP="00967536">
            <w:pPr>
              <w:pStyle w:val="Odstavecseseznamem"/>
              <w:autoSpaceDE w:val="0"/>
              <w:autoSpaceDN w:val="0"/>
              <w:adjustRightInd w:val="0"/>
              <w:ind w:left="76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Samostatné práce</w:t>
            </w:r>
          </w:p>
        </w:tc>
        <w:tc>
          <w:tcPr>
            <w:tcW w:w="4151" w:type="dxa"/>
            <w:gridSpan w:val="2"/>
          </w:tcPr>
          <w:p w:rsidR="00B17CD2" w:rsidRPr="00205965" w:rsidRDefault="00752A98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iCs/>
                <w:sz w:val="24"/>
                <w:szCs w:val="24"/>
              </w:rPr>
              <w:t>OSV : řešení problémů a rozhodovací dovednosti</w:t>
            </w:r>
          </w:p>
        </w:tc>
      </w:tr>
      <w:tr w:rsidR="00B17CD2" w:rsidRPr="00205965" w:rsidTr="00752A98">
        <w:tc>
          <w:tcPr>
            <w:tcW w:w="6487" w:type="dxa"/>
          </w:tcPr>
          <w:p w:rsidR="00B17CD2" w:rsidRPr="00205965" w:rsidRDefault="00F162D2" w:rsidP="00395C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162D2" w:rsidRPr="00205965" w:rsidRDefault="00A4727A" w:rsidP="00A4727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Ovládá spuštění kreslících programů „</w:t>
            </w:r>
            <w:proofErr w:type="gramStart"/>
            <w:r w:rsidRPr="00205965">
              <w:rPr>
                <w:rFonts w:ascii="Comic Sans MS" w:hAnsi="Comic Sans MS" w:cs="Arial"/>
                <w:sz w:val="24"/>
                <w:szCs w:val="24"/>
              </w:rPr>
              <w:t>Malování“  „</w:t>
            </w:r>
            <w:proofErr w:type="spellStart"/>
            <w:r w:rsidRPr="00205965">
              <w:rPr>
                <w:rFonts w:ascii="Comic Sans MS" w:hAnsi="Comic Sans MS" w:cs="Arial"/>
                <w:sz w:val="24"/>
                <w:szCs w:val="24"/>
              </w:rPr>
              <w:t>Paintbrush</w:t>
            </w:r>
            <w:proofErr w:type="spellEnd"/>
            <w:proofErr w:type="gramEnd"/>
            <w:r w:rsidRPr="00205965">
              <w:rPr>
                <w:rFonts w:ascii="Comic Sans MS" w:hAnsi="Comic Sans MS" w:cs="Arial"/>
                <w:sz w:val="24"/>
                <w:szCs w:val="24"/>
              </w:rPr>
              <w:t>“</w:t>
            </w:r>
          </w:p>
          <w:p w:rsidR="00A4727A" w:rsidRPr="00205965" w:rsidRDefault="00A4727A" w:rsidP="00A4727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Kreslí jednoduché obrazce</w:t>
            </w:r>
          </w:p>
        </w:tc>
        <w:tc>
          <w:tcPr>
            <w:tcW w:w="3544" w:type="dxa"/>
          </w:tcPr>
          <w:p w:rsidR="00B17CD2" w:rsidRPr="00205965" w:rsidRDefault="00F162D2" w:rsidP="00F162D2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sz w:val="24"/>
                <w:szCs w:val="24"/>
              </w:rPr>
              <w:t>Technické výkresy a počítače</w:t>
            </w:r>
          </w:p>
        </w:tc>
        <w:tc>
          <w:tcPr>
            <w:tcW w:w="4151" w:type="dxa"/>
            <w:gridSpan w:val="2"/>
          </w:tcPr>
          <w:p w:rsidR="001B629D" w:rsidRPr="00205965" w:rsidRDefault="001B629D" w:rsidP="001B629D">
            <w:pPr>
              <w:pStyle w:val="StylMezititulekRVPZV11bTunZarovnatdoblokuPrvndekCharCharCharCharCharCharCharCharChar"/>
              <w:tabs>
                <w:tab w:val="clear" w:pos="567"/>
              </w:tabs>
              <w:snapToGrid w:val="0"/>
              <w:spacing w:before="0"/>
              <w:rPr>
                <w:rFonts w:ascii="Comic Sans MS" w:hAnsi="Comic Sans MS" w:cs="Arial"/>
                <w:b w:val="0"/>
                <w:bCs w:val="0"/>
                <w:iCs/>
                <w:sz w:val="24"/>
                <w:szCs w:val="24"/>
              </w:rPr>
            </w:pPr>
            <w:r w:rsidRPr="00205965">
              <w:rPr>
                <w:rFonts w:ascii="Comic Sans MS" w:hAnsi="Comic Sans MS" w:cs="Arial"/>
                <w:b w:val="0"/>
                <w:bCs w:val="0"/>
                <w:iCs/>
                <w:sz w:val="24"/>
                <w:szCs w:val="24"/>
              </w:rPr>
              <w:t>OSV: kreativita: cvičení pro rozvoj základních rysů kreativity</w:t>
            </w:r>
          </w:p>
          <w:p w:rsidR="00B17CD2" w:rsidRPr="00205965" w:rsidRDefault="00B17CD2" w:rsidP="00A31E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</w:tbl>
    <w:p w:rsidR="00395C08" w:rsidRPr="00205965" w:rsidRDefault="00395C08">
      <w:pPr>
        <w:rPr>
          <w:rFonts w:ascii="Comic Sans MS" w:hAnsi="Comic Sans MS"/>
        </w:rPr>
      </w:pPr>
    </w:p>
    <w:sectPr w:rsidR="00395C08" w:rsidRPr="00205965" w:rsidSect="00395C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97" w:rsidRDefault="005A6197" w:rsidP="00205965">
      <w:pPr>
        <w:spacing w:after="0" w:line="240" w:lineRule="auto"/>
      </w:pPr>
      <w:r>
        <w:separator/>
      </w:r>
    </w:p>
  </w:endnote>
  <w:endnote w:type="continuationSeparator" w:id="0">
    <w:p w:rsidR="005A6197" w:rsidRDefault="005A6197" w:rsidP="0020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65" w:rsidRPr="00205965" w:rsidRDefault="00205965" w:rsidP="00205965">
    <w:pPr>
      <w:pStyle w:val="Zpat"/>
      <w:jc w:val="right"/>
      <w:rPr>
        <w:rFonts w:ascii="Comic Sans MS" w:hAnsi="Comic Sans MS"/>
      </w:rPr>
    </w:pPr>
    <w:r w:rsidRPr="00205965">
      <w:rPr>
        <w:rFonts w:ascii="Comic Sans MS" w:hAnsi="Comic Sans MS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97" w:rsidRDefault="005A6197" w:rsidP="00205965">
      <w:pPr>
        <w:spacing w:after="0" w:line="240" w:lineRule="auto"/>
      </w:pPr>
      <w:r>
        <w:separator/>
      </w:r>
    </w:p>
  </w:footnote>
  <w:footnote w:type="continuationSeparator" w:id="0">
    <w:p w:rsidR="005A6197" w:rsidRDefault="005A6197" w:rsidP="0020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65" w:rsidRPr="00205965" w:rsidRDefault="00205965" w:rsidP="00205965">
    <w:pPr>
      <w:pStyle w:val="Zhlav"/>
      <w:jc w:val="right"/>
      <w:rPr>
        <w:rFonts w:ascii="Comic Sans MS" w:hAnsi="Comic Sans MS"/>
      </w:rPr>
    </w:pPr>
    <w:proofErr w:type="gramStart"/>
    <w:r w:rsidRPr="00205965">
      <w:rPr>
        <w:rFonts w:ascii="Comic Sans MS" w:hAnsi="Comic Sans MS"/>
      </w:rPr>
      <w:t>Osnovy  2.stupně</w:t>
    </w:r>
    <w:proofErr w:type="gramEnd"/>
    <w:r w:rsidRPr="00205965">
      <w:rPr>
        <w:rFonts w:ascii="Comic Sans MS" w:hAnsi="Comic Sans MS"/>
      </w:rPr>
      <w:t xml:space="preserve"> – Technické kreslení</w:t>
    </w:r>
    <w:r w:rsidR="007214D6">
      <w:rPr>
        <w:rFonts w:ascii="Comic Sans MS" w:hAnsi="Comic Sans MS"/>
      </w:rPr>
      <w:t xml:space="preserve"> – verze </w:t>
    </w:r>
    <w:r w:rsidR="009B209F">
      <w:rPr>
        <w:rFonts w:ascii="Comic Sans MS" w:hAnsi="Comic Sans MS"/>
      </w:rPr>
      <w:t>3</w:t>
    </w:r>
    <w:r w:rsidR="007214D6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3"/>
      </w:pPr>
      <w:rPr>
        <w:rFonts w:ascii="Symbol" w:hAnsi="Symbol"/>
        <w:sz w:val="1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Wingdings"/>
        <w:b w:val="0"/>
        <w:bCs w:val="0"/>
        <w:i w:val="0"/>
        <w:iCs w:val="0"/>
        <w:sz w:val="18"/>
        <w:szCs w:val="18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9E00D4D"/>
    <w:multiLevelType w:val="hybridMultilevel"/>
    <w:tmpl w:val="DC343F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B4B04"/>
    <w:multiLevelType w:val="hybridMultilevel"/>
    <w:tmpl w:val="3B4E6A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83C4E"/>
    <w:multiLevelType w:val="hybridMultilevel"/>
    <w:tmpl w:val="911A4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A1DE3"/>
    <w:multiLevelType w:val="hybridMultilevel"/>
    <w:tmpl w:val="C23C27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54A26"/>
    <w:multiLevelType w:val="hybridMultilevel"/>
    <w:tmpl w:val="AC8C2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D1C16"/>
    <w:multiLevelType w:val="hybridMultilevel"/>
    <w:tmpl w:val="71A0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D739A"/>
    <w:multiLevelType w:val="hybridMultilevel"/>
    <w:tmpl w:val="3E5E03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7E11"/>
    <w:multiLevelType w:val="hybridMultilevel"/>
    <w:tmpl w:val="1F5A27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B50A33"/>
    <w:multiLevelType w:val="hybridMultilevel"/>
    <w:tmpl w:val="4E94EDDE"/>
    <w:lvl w:ilvl="0" w:tplc="204EA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A30ED"/>
    <w:multiLevelType w:val="hybridMultilevel"/>
    <w:tmpl w:val="793C7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2098E"/>
    <w:multiLevelType w:val="hybridMultilevel"/>
    <w:tmpl w:val="73E825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08"/>
    <w:rsid w:val="001B629D"/>
    <w:rsid w:val="00205965"/>
    <w:rsid w:val="00260246"/>
    <w:rsid w:val="002E2C9A"/>
    <w:rsid w:val="00395C08"/>
    <w:rsid w:val="005650AC"/>
    <w:rsid w:val="0057379C"/>
    <w:rsid w:val="00594954"/>
    <w:rsid w:val="005A6197"/>
    <w:rsid w:val="00630D8C"/>
    <w:rsid w:val="007059E2"/>
    <w:rsid w:val="007214D6"/>
    <w:rsid w:val="00752A98"/>
    <w:rsid w:val="008C307F"/>
    <w:rsid w:val="009475FB"/>
    <w:rsid w:val="00967536"/>
    <w:rsid w:val="009B209F"/>
    <w:rsid w:val="009C6618"/>
    <w:rsid w:val="009D4FB8"/>
    <w:rsid w:val="00A4727A"/>
    <w:rsid w:val="00B17CD2"/>
    <w:rsid w:val="00B62671"/>
    <w:rsid w:val="00BA551E"/>
    <w:rsid w:val="00D328D7"/>
    <w:rsid w:val="00E6181E"/>
    <w:rsid w:val="00F162D2"/>
    <w:rsid w:val="00F34AF0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C08"/>
  </w:style>
  <w:style w:type="paragraph" w:styleId="Nadpis2">
    <w:name w:val="heading 2"/>
    <w:basedOn w:val="Normln"/>
    <w:next w:val="Normln"/>
    <w:link w:val="Nadpis2Char"/>
    <w:qFormat/>
    <w:rsid w:val="00F74172"/>
    <w:pPr>
      <w:keepNext/>
      <w:suppressAutoHyphens/>
      <w:spacing w:after="0" w:line="240" w:lineRule="auto"/>
      <w:ind w:left="1485" w:hanging="360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74172"/>
    <w:pPr>
      <w:keepNext/>
      <w:suppressAutoHyphens/>
      <w:spacing w:after="0" w:line="240" w:lineRule="auto"/>
      <w:ind w:left="2205" w:hanging="36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tvtextuRVPZVCharPed3b">
    <w:name w:val="Výčet v textu_RVPZV Char + Před:  3 b."/>
    <w:basedOn w:val="Normln"/>
    <w:rsid w:val="009C6618"/>
    <w:pPr>
      <w:tabs>
        <w:tab w:val="left" w:pos="567"/>
      </w:tabs>
      <w:suppressAutoHyphens/>
      <w:autoSpaceDE w:val="0"/>
      <w:spacing w:before="60" w:after="0" w:line="240" w:lineRule="auto"/>
      <w:ind w:right="11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rsid w:val="009C6618"/>
    <w:pPr>
      <w:tabs>
        <w:tab w:val="left" w:pos="567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TextodkrajeRVPZVnenKurzva1">
    <w:name w:val="Styl Text_od kraje_RVPZV + není Kurzíva1"/>
    <w:basedOn w:val="Normln"/>
    <w:rsid w:val="009C6618"/>
    <w:pPr>
      <w:suppressAutoHyphens/>
      <w:autoSpaceDE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Zkladntext31">
    <w:name w:val="Základní text 31"/>
    <w:basedOn w:val="Normln"/>
    <w:rsid w:val="009C66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7417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7417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Vchovnkomisezedne">
    <w:name w:val="Výchovná komise ze dne .........."/>
    <w:basedOn w:val="Normln"/>
    <w:next w:val="Normln"/>
    <w:rsid w:val="00967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752A98"/>
    <w:pPr>
      <w:tabs>
        <w:tab w:val="left" w:pos="567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965"/>
  </w:style>
  <w:style w:type="paragraph" w:styleId="Zpat">
    <w:name w:val="footer"/>
    <w:basedOn w:val="Normln"/>
    <w:link w:val="ZpatChar"/>
    <w:uiPriority w:val="99"/>
    <w:unhideWhenUsed/>
    <w:rsid w:val="0020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11</cp:revision>
  <cp:lastPrinted>2010-02-09T16:09:00Z</cp:lastPrinted>
  <dcterms:created xsi:type="dcterms:W3CDTF">2009-06-22T08:56:00Z</dcterms:created>
  <dcterms:modified xsi:type="dcterms:W3CDTF">2013-08-28T12:17:00Z</dcterms:modified>
</cp:coreProperties>
</file>